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7015" w14:textId="1E0B5D92" w:rsidR="00346C00" w:rsidRPr="005F041E" w:rsidRDefault="00FA1C52" w:rsidP="00D61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Sixth International Conference </w:t>
      </w:r>
    </w:p>
    <w:p w14:paraId="1FA7831D" w14:textId="1ECE595B" w:rsidR="001605D3" w:rsidRPr="005F041E" w:rsidRDefault="00FA1C52" w:rsidP="00D61AD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Sarajevo and the world </w:t>
      </w:r>
    </w:p>
    <w:p w14:paraId="785DACD3" w14:textId="3DD81FD2" w:rsidR="001605D3" w:rsidRPr="005F041E" w:rsidRDefault="005F041E" w:rsidP="00D61AD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Pandemic Perspectives</w:t>
      </w:r>
    </w:p>
    <w:p w14:paraId="3CBC0AD2" w14:textId="2998731C" w:rsidR="001605D3" w:rsidRPr="005F041E" w:rsidRDefault="001605D3" w:rsidP="001605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Sarajevo,</w:t>
      </w:r>
      <w:r w:rsidR="00FA1C52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May 20-31,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2020.</w:t>
      </w:r>
    </w:p>
    <w:p w14:paraId="77BB1FBE" w14:textId="77777777" w:rsidR="00486B9B" w:rsidRDefault="00486B9B" w:rsidP="001605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55A1F6" w14:textId="65A07717" w:rsidR="00486B9B" w:rsidRDefault="00486B9B" w:rsidP="001605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 w:rsidR="00B515DE">
        <w:rPr>
          <w:rFonts w:ascii="Times New Roman" w:hAnsi="Times New Roman" w:cs="Times New Roman"/>
          <w:sz w:val="24"/>
          <w:szCs w:val="24"/>
          <w:lang w:val="en-GB"/>
        </w:rPr>
        <w:t>_____,</w:t>
      </w:r>
    </w:p>
    <w:p w14:paraId="14F7F0FC" w14:textId="667576A6" w:rsidR="001605D3" w:rsidRPr="005F041E" w:rsidRDefault="00FA1C52" w:rsidP="001605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It is my privilege to invite you to participate in the </w:t>
      </w:r>
      <w:r w:rsidR="005F041E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ixth International </w:t>
      </w:r>
      <w:r w:rsidR="005F041E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onference on Sarajevo and the </w:t>
      </w:r>
      <w:r w:rsidR="005F041E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W</w:t>
      </w:r>
      <w:r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orld</w:t>
      </w:r>
      <w:r w:rsidR="001605D3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="005F041E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Pandemic Perspectives</w:t>
      </w:r>
      <w:r w:rsidR="001605D3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6E4AD18" w14:textId="7F7B1F0F" w:rsidR="001605D3" w:rsidRPr="005F041E" w:rsidRDefault="00FA1C52" w:rsidP="001605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Since the conference cannot be organised in the usual fashion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this year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, we have decided it should be </w:t>
      </w:r>
      <w:r w:rsidR="00B34DD9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online</w:t>
      </w:r>
      <w:r w:rsidR="001605D3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The following paragraphs set out how we suggest going about this. </w:t>
      </w:r>
    </w:p>
    <w:p w14:paraId="2E6C9FBB" w14:textId="2023E381" w:rsidR="001605D3" w:rsidRPr="005F041E" w:rsidRDefault="00FA1C52" w:rsidP="001605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Introduction </w:t>
      </w:r>
    </w:p>
    <w:p w14:paraId="18388F25" w14:textId="702D6A7D" w:rsidR="001605D3" w:rsidRPr="005F041E" w:rsidRDefault="00FA1C52" w:rsidP="001605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The International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onference on Sarajevo and the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orld was originally conceived as an intellectual forum for investigating major issues related to Sarajevo's history, future, and significance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within the broadest global context. As a city with a long history of religious plurality, Sarajevo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a paradigmatic case</w:t>
      </w:r>
      <w:r w:rsidR="001605D3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It has experienced great hardship and hostility, both from within and without, that has on too many occasions culminated in criminal destruction</w:t>
      </w:r>
      <w:r w:rsidR="001605D3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both the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good and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bad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times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Sarajevo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remains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constituent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part of world heritage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and a place from which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we as individuals can explore political, cultural, and economic realities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in terms of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our own responsibility for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creating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a better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safer world</w:t>
      </w:r>
      <w:r w:rsidR="001605D3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CD8397C" w14:textId="53A1C560" w:rsidR="001605D3" w:rsidRPr="005F041E" w:rsidRDefault="00FA1C52" w:rsidP="001605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Goal </w:t>
      </w:r>
    </w:p>
    <w:p w14:paraId="1E2228FC" w14:textId="33B3F92A" w:rsidR="001605D3" w:rsidRPr="005F041E" w:rsidRDefault="00ED6ADF" w:rsidP="001605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Participants at this online conference are invited to present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papers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on political, cultural, and economic issues affecting the contemporary world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as it deals with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a pandemic threat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that is also revealing a latent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potential to stimulate new approaches to solidarity and responsibility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>drawing on their respective traditions and experiences,</w:t>
      </w:r>
    </w:p>
    <w:p w14:paraId="1F8B0458" w14:textId="10D18985" w:rsidR="00D61AD7" w:rsidRPr="005F041E" w:rsidRDefault="00FA1C52" w:rsidP="00D61A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Implementation </w:t>
      </w:r>
    </w:p>
    <w:p w14:paraId="333271AC" w14:textId="6CF9C9BF" w:rsidR="00A350FB" w:rsidRPr="005F041E" w:rsidRDefault="00D61AD7" w:rsidP="00C7244E">
      <w:pPr>
        <w:ind w:firstLine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3.1.</w:t>
      </w:r>
      <w:r w:rsidR="00FA1C52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Papers</w:t>
      </w:r>
    </w:p>
    <w:p w14:paraId="313F94D3" w14:textId="61282242" w:rsidR="00A350FB" w:rsidRPr="005F041E" w:rsidRDefault="00ED6ADF" w:rsidP="00A350F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Potential participants are asked to submit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papers by May 15, 2020. Maximum length is 2500 words. Papers may be in Bosnian (or Serbian, Croatian, or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Montenegrin), English, German, or French. </w:t>
      </w:r>
    </w:p>
    <w:p w14:paraId="6F3D251C" w14:textId="395786FC" w:rsidR="00A350FB" w:rsidRPr="005F041E" w:rsidRDefault="005F041E" w:rsidP="00A350F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exts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will be sorted into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>five thematic areas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: (1)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>Plurality and solidarity in a time of emergency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; (2) </w:t>
      </w:r>
      <w:r w:rsidR="00AA77C3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="00C7244E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y</w:t>
      </w:r>
      <w:r w:rsidR="00A350FB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ber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cooperation and strengthening our </w:t>
      </w:r>
      <w:r w:rsidR="009808F4" w:rsidRPr="005F041E">
        <w:rPr>
          <w:rFonts w:ascii="Times New Roman" w:hAnsi="Times New Roman" w:cs="Times New Roman"/>
          <w:i/>
          <w:iCs/>
          <w:sz w:val="24"/>
          <w:szCs w:val="24"/>
          <w:lang w:val="en-GB"/>
        </w:rPr>
        <w:t>off-line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communities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; (3)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>Reimagining universal political, cultural, and economic paradigms locally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; (4)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City and state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under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>crisis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conditions</w:t>
      </w:r>
      <w:r w:rsidR="00D736A6" w:rsidRPr="005F041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(5)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>Health, the individual, and political responsibility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7C5A7CC" w14:textId="4B04D42C" w:rsidR="00A350FB" w:rsidRPr="005F041E" w:rsidRDefault="00FA1C52" w:rsidP="00A350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Publication</w:t>
      </w:r>
    </w:p>
    <w:p w14:paraId="14C30412" w14:textId="55E7A11E" w:rsidR="00A350FB" w:rsidRPr="005F041E" w:rsidRDefault="00ED6ADF" w:rsidP="00A350F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Once papers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 have been rec</w:t>
      </w:r>
      <w:r w:rsidR="005F041E">
        <w:rPr>
          <w:rFonts w:ascii="Times New Roman" w:hAnsi="Times New Roman" w:cs="Times New Roman"/>
          <w:sz w:val="24"/>
          <w:szCs w:val="24"/>
          <w:lang w:val="en-GB"/>
        </w:rPr>
        <w:t>ei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>ved</w:t>
      </w:r>
      <w:r w:rsidR="00A350FB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they will be circulated </w:t>
      </w:r>
      <w:r w:rsidR="005F041E">
        <w:rPr>
          <w:rFonts w:ascii="Times New Roman" w:hAnsi="Times New Roman" w:cs="Times New Roman"/>
          <w:sz w:val="24"/>
          <w:szCs w:val="24"/>
          <w:lang w:val="en-GB"/>
        </w:rPr>
        <w:t xml:space="preserve">to participants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in an appropriate fashion for commentary and critical feedback</w:t>
      </w:r>
      <w:r w:rsidR="00956730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Responses and discussion should be sent to the organiser no later than May 25. Authors will have until May 31 to respond to any comments or discussion</w:t>
      </w:r>
      <w:r w:rsidR="00956730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87FDA8B" w14:textId="7A28309A" w:rsidR="00956730" w:rsidRPr="005F041E" w:rsidRDefault="00FA1C52" w:rsidP="00613E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Proceedings </w:t>
      </w:r>
    </w:p>
    <w:p w14:paraId="7BEFBC37" w14:textId="1A1CC9B0" w:rsidR="00956730" w:rsidRPr="005F041E" w:rsidRDefault="00ED6ADF" w:rsidP="009567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All papers, discussions, and responses will be published as proceedings of the </w:t>
      </w:r>
      <w:r w:rsidR="005F041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ixth International </w:t>
      </w:r>
      <w:r w:rsidR="005F041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onference on Sarajevo and the </w:t>
      </w:r>
      <w:r w:rsidR="005F041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5F041E">
        <w:rPr>
          <w:rFonts w:ascii="Times New Roman" w:hAnsi="Times New Roman" w:cs="Times New Roman"/>
          <w:sz w:val="24"/>
          <w:szCs w:val="24"/>
          <w:lang w:val="en-GB"/>
        </w:rPr>
        <w:t>orld.</w:t>
      </w:r>
    </w:p>
    <w:p w14:paraId="6C536621" w14:textId="7D8CA743" w:rsidR="00253D68" w:rsidRPr="005F041E" w:rsidRDefault="00FA1C52" w:rsidP="00253D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253D68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D6ADF"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we kindly request that you forward this letter to potentially interested colleagues and friends you think might be interested in participating. Participation in the conference does not require presentation of a </w:t>
      </w:r>
      <w:r w:rsidR="005F041E" w:rsidRPr="005F041E">
        <w:rPr>
          <w:rFonts w:ascii="Times New Roman" w:hAnsi="Times New Roman" w:cs="Times New Roman"/>
          <w:sz w:val="24"/>
          <w:szCs w:val="24"/>
          <w:lang w:val="en-GB"/>
        </w:rPr>
        <w:t>written paper. Participants are requested to confirm their participation by email.</w:t>
      </w:r>
    </w:p>
    <w:p w14:paraId="37149340" w14:textId="77777777" w:rsidR="001F630D" w:rsidRPr="005F041E" w:rsidRDefault="001F630D" w:rsidP="009567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61CF19" w14:textId="360CA42C" w:rsidR="001F630D" w:rsidRPr="005F041E" w:rsidRDefault="00FA1C52" w:rsidP="009567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With best regards</w:t>
      </w:r>
      <w:r w:rsidR="001F630D" w:rsidRPr="005F041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252CB8B" w14:textId="77777777" w:rsidR="001F630D" w:rsidRPr="005F041E" w:rsidRDefault="001F630D" w:rsidP="001F63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>Rusmir Mahmutćehajić</w:t>
      </w:r>
    </w:p>
    <w:p w14:paraId="1D578F0E" w14:textId="43253E07" w:rsidR="001F630D" w:rsidRPr="005F041E" w:rsidRDefault="00FA1C52" w:rsidP="009567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41E">
        <w:rPr>
          <w:rFonts w:ascii="Times New Roman" w:hAnsi="Times New Roman" w:cs="Times New Roman"/>
          <w:sz w:val="24"/>
          <w:szCs w:val="24"/>
          <w:lang w:val="en-GB"/>
        </w:rPr>
        <w:t xml:space="preserve">President of International Forum Bosnia </w:t>
      </w:r>
    </w:p>
    <w:sectPr w:rsidR="001F630D" w:rsidRPr="005F041E" w:rsidSect="00AE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663F2"/>
    <w:multiLevelType w:val="multilevel"/>
    <w:tmpl w:val="D530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9F63B3-3512-48FF-B123-35038FDD6470}"/>
    <w:docVar w:name="dgnword-eventsink" w:val="432868704"/>
  </w:docVars>
  <w:rsids>
    <w:rsidRoot w:val="001605D3"/>
    <w:rsid w:val="000A1E8F"/>
    <w:rsid w:val="001605D3"/>
    <w:rsid w:val="001F630D"/>
    <w:rsid w:val="00253D68"/>
    <w:rsid w:val="00346C00"/>
    <w:rsid w:val="00486B9B"/>
    <w:rsid w:val="005B083E"/>
    <w:rsid w:val="005F041E"/>
    <w:rsid w:val="00613EF2"/>
    <w:rsid w:val="007A3AFD"/>
    <w:rsid w:val="007D39BD"/>
    <w:rsid w:val="00956730"/>
    <w:rsid w:val="009808F4"/>
    <w:rsid w:val="00A278EA"/>
    <w:rsid w:val="00A350FB"/>
    <w:rsid w:val="00A400D0"/>
    <w:rsid w:val="00A5257B"/>
    <w:rsid w:val="00AA77C3"/>
    <w:rsid w:val="00AE007B"/>
    <w:rsid w:val="00B34DD9"/>
    <w:rsid w:val="00B515DE"/>
    <w:rsid w:val="00C7244E"/>
    <w:rsid w:val="00D61AD7"/>
    <w:rsid w:val="00D736A6"/>
    <w:rsid w:val="00DD2B2B"/>
    <w:rsid w:val="00E80AEB"/>
    <w:rsid w:val="00ED6ADF"/>
    <w:rsid w:val="00F21F97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633"/>
  <w15:chartTrackingRefBased/>
  <w15:docId w15:val="{0028A950-CEF3-46BE-B446-2C1F272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2020-04-09T11:22:00Z</dcterms:created>
  <dcterms:modified xsi:type="dcterms:W3CDTF">2020-04-10T11:30:00Z</dcterms:modified>
</cp:coreProperties>
</file>